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E3DA5" w14:textId="4D9E4D6C" w:rsidR="008469AF" w:rsidRPr="00C43705" w:rsidRDefault="0018396C" w:rsidP="008469AF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计算机与人工智能学院</w:t>
      </w:r>
      <w:r w:rsidR="008469AF">
        <w:rPr>
          <w:rFonts w:ascii="宋体" w:eastAsia="宋体" w:hAnsi="宋体"/>
          <w:b/>
          <w:sz w:val="32"/>
          <w:szCs w:val="32"/>
        </w:rPr>
        <w:t>2025</w:t>
      </w:r>
      <w:r w:rsidR="008469AF" w:rsidRPr="00C43705">
        <w:rPr>
          <w:rFonts w:ascii="宋体" w:eastAsia="宋体" w:hAnsi="宋体" w:hint="eastAsia"/>
          <w:b/>
          <w:sz w:val="32"/>
          <w:szCs w:val="32"/>
        </w:rPr>
        <w:t>届本科学生毕业论文（设计）工作</w:t>
      </w:r>
      <w:r>
        <w:rPr>
          <w:rFonts w:ascii="宋体" w:eastAsia="宋体" w:hAnsi="宋体" w:hint="eastAsia"/>
          <w:b/>
          <w:sz w:val="32"/>
          <w:szCs w:val="32"/>
        </w:rPr>
        <w:t>手册</w:t>
      </w:r>
    </w:p>
    <w:p w14:paraId="17E08E84" w14:textId="4310150D" w:rsidR="008469AF" w:rsidRPr="00B176A8" w:rsidRDefault="008469AF" w:rsidP="008469A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B176A8">
        <w:rPr>
          <w:rFonts w:ascii="宋体" w:eastAsia="宋体" w:hAnsi="宋体" w:hint="eastAsia"/>
          <w:sz w:val="28"/>
          <w:szCs w:val="28"/>
        </w:rPr>
        <w:t>为加强</w:t>
      </w:r>
      <w:r>
        <w:rPr>
          <w:rFonts w:ascii="宋体" w:eastAsia="宋体" w:hAnsi="宋体" w:hint="eastAsia"/>
          <w:sz w:val="28"/>
          <w:szCs w:val="28"/>
        </w:rPr>
        <w:t>2025</w:t>
      </w:r>
      <w:r w:rsidRPr="00B176A8">
        <w:rPr>
          <w:rFonts w:ascii="宋体" w:eastAsia="宋体" w:hAnsi="宋体" w:hint="eastAsia"/>
          <w:sz w:val="28"/>
          <w:szCs w:val="28"/>
        </w:rPr>
        <w:t>届本科学生毕业论文（设计）管理，提高毕业论文（设计）质量，根据《教育部本科毕业论文（设计）抽检办法（试行）》和《西南财经大学本科毕业论文（设计）管理办法》相关要求，特制定</w:t>
      </w:r>
      <w:r w:rsidR="0083329E">
        <w:rPr>
          <w:rFonts w:ascii="宋体" w:eastAsia="宋体" w:hAnsi="宋体" w:hint="eastAsia"/>
          <w:sz w:val="28"/>
          <w:szCs w:val="28"/>
        </w:rPr>
        <w:t>计算机与人工智能学院</w:t>
      </w:r>
      <w:r>
        <w:rPr>
          <w:rFonts w:ascii="宋体" w:eastAsia="宋体" w:hAnsi="宋体" w:hint="eastAsia"/>
          <w:sz w:val="28"/>
          <w:szCs w:val="28"/>
        </w:rPr>
        <w:t>2025</w:t>
      </w:r>
      <w:r w:rsidRPr="00B176A8">
        <w:rPr>
          <w:rFonts w:ascii="宋体" w:eastAsia="宋体" w:hAnsi="宋体" w:hint="eastAsia"/>
          <w:sz w:val="28"/>
          <w:szCs w:val="28"/>
        </w:rPr>
        <w:t>届本科学生毕业论文（设计）工作安排。</w:t>
      </w:r>
    </w:p>
    <w:p w14:paraId="1CC8145B" w14:textId="77777777" w:rsidR="008469AF" w:rsidRPr="00B176A8" w:rsidRDefault="008469AF" w:rsidP="008469AF">
      <w:pPr>
        <w:ind w:firstLine="555"/>
        <w:rPr>
          <w:rFonts w:ascii="宋体" w:eastAsia="宋体" w:hAnsi="宋体"/>
          <w:b/>
          <w:sz w:val="30"/>
          <w:szCs w:val="30"/>
        </w:rPr>
      </w:pPr>
      <w:r w:rsidRPr="00B176A8">
        <w:rPr>
          <w:rFonts w:ascii="宋体" w:eastAsia="宋体" w:hAnsi="宋体" w:hint="eastAsia"/>
          <w:b/>
          <w:sz w:val="30"/>
          <w:szCs w:val="30"/>
        </w:rPr>
        <w:t>一、工作要求</w:t>
      </w:r>
    </w:p>
    <w:p w14:paraId="42C19597" w14:textId="53D4860F" w:rsidR="008469AF" w:rsidRPr="00B176A8" w:rsidRDefault="008469AF" w:rsidP="008469AF">
      <w:pPr>
        <w:ind w:firstLineChars="200" w:firstLine="562"/>
        <w:rPr>
          <w:rFonts w:ascii="宋体" w:eastAsia="宋体" w:hAnsi="宋体"/>
          <w:sz w:val="28"/>
          <w:szCs w:val="28"/>
        </w:rPr>
      </w:pPr>
      <w:r w:rsidRPr="00B176A8">
        <w:rPr>
          <w:rFonts w:ascii="宋体" w:eastAsia="宋体" w:hAnsi="宋体"/>
          <w:b/>
          <w:bCs/>
          <w:sz w:val="28"/>
          <w:szCs w:val="28"/>
        </w:rPr>
        <w:t>1.</w:t>
      </w:r>
      <w:r w:rsidRPr="00B176A8">
        <w:rPr>
          <w:rFonts w:ascii="宋体" w:eastAsia="宋体" w:hAnsi="宋体" w:hint="eastAsia"/>
          <w:b/>
          <w:bCs/>
          <w:sz w:val="28"/>
          <w:szCs w:val="28"/>
        </w:rPr>
        <w:t>加强组织领导。</w:t>
      </w:r>
      <w:r w:rsidRPr="00B176A8">
        <w:rPr>
          <w:rFonts w:ascii="宋体" w:eastAsia="宋体" w:hAnsi="宋体" w:hint="eastAsia"/>
          <w:sz w:val="28"/>
          <w:szCs w:val="28"/>
        </w:rPr>
        <w:t>学院应高度重视本科毕业论文</w:t>
      </w:r>
      <w:r>
        <w:rPr>
          <w:rFonts w:ascii="宋体" w:eastAsia="宋体" w:hAnsi="宋体" w:hint="eastAsia"/>
          <w:sz w:val="28"/>
          <w:szCs w:val="28"/>
        </w:rPr>
        <w:t>（含毕业</w:t>
      </w:r>
      <w:r w:rsidRPr="00B176A8">
        <w:rPr>
          <w:rFonts w:ascii="宋体" w:eastAsia="宋体" w:hAnsi="宋体" w:hint="eastAsia"/>
          <w:sz w:val="28"/>
          <w:szCs w:val="28"/>
        </w:rPr>
        <w:t>设计</w:t>
      </w:r>
      <w:r>
        <w:rPr>
          <w:rFonts w:ascii="宋体" w:eastAsia="宋体" w:hAnsi="宋体" w:hint="eastAsia"/>
          <w:sz w:val="28"/>
          <w:szCs w:val="28"/>
        </w:rPr>
        <w:t>，下同</w:t>
      </w:r>
      <w:r w:rsidRPr="00B176A8">
        <w:rPr>
          <w:rFonts w:ascii="宋体" w:eastAsia="宋体" w:hAnsi="宋体" w:hint="eastAsia"/>
          <w:sz w:val="28"/>
          <w:szCs w:val="28"/>
        </w:rPr>
        <w:t>）过程管理工作，成立本科毕业论文工作领导小组，明确工作职责，合理制定学院毕业论文工作实施方案。</w:t>
      </w:r>
    </w:p>
    <w:p w14:paraId="179493FB" w14:textId="77777777" w:rsidR="008469AF" w:rsidRPr="00B176A8" w:rsidRDefault="008469AF" w:rsidP="008469AF">
      <w:pPr>
        <w:ind w:firstLineChars="200" w:firstLine="562"/>
        <w:rPr>
          <w:rFonts w:ascii="宋体" w:eastAsia="宋体" w:hAnsi="宋体"/>
          <w:sz w:val="28"/>
          <w:szCs w:val="28"/>
        </w:rPr>
      </w:pPr>
      <w:r w:rsidRPr="00B176A8">
        <w:rPr>
          <w:rFonts w:ascii="宋体" w:eastAsia="宋体" w:hAnsi="宋体"/>
          <w:b/>
          <w:bCs/>
          <w:sz w:val="28"/>
          <w:szCs w:val="28"/>
        </w:rPr>
        <w:t>2.强化师生质量意识</w:t>
      </w:r>
      <w:r w:rsidRPr="00B176A8">
        <w:rPr>
          <w:rFonts w:ascii="宋体" w:eastAsia="宋体" w:hAnsi="宋体" w:hint="eastAsia"/>
          <w:b/>
          <w:bCs/>
          <w:sz w:val="28"/>
          <w:szCs w:val="28"/>
        </w:rPr>
        <w:t>。</w:t>
      </w:r>
      <w:r w:rsidRPr="00B176A8">
        <w:rPr>
          <w:rFonts w:ascii="宋体" w:eastAsia="宋体" w:hAnsi="宋体"/>
          <w:sz w:val="28"/>
          <w:szCs w:val="28"/>
        </w:rPr>
        <w:t>学院</w:t>
      </w:r>
      <w:r w:rsidRPr="00B176A8">
        <w:rPr>
          <w:rFonts w:ascii="宋体" w:eastAsia="宋体" w:hAnsi="宋体" w:hint="eastAsia"/>
          <w:sz w:val="28"/>
          <w:szCs w:val="28"/>
        </w:rPr>
        <w:t>应开设毕业论文相关课程或讲座，提高学生科学研究能力和写作能力。</w:t>
      </w:r>
      <w:r w:rsidRPr="00B176A8">
        <w:rPr>
          <w:rFonts w:ascii="宋体" w:eastAsia="宋体" w:hAnsi="宋体"/>
          <w:sz w:val="28"/>
          <w:szCs w:val="28"/>
        </w:rPr>
        <w:t>组织指导教师</w:t>
      </w:r>
      <w:r>
        <w:rPr>
          <w:rFonts w:ascii="宋体" w:eastAsia="宋体" w:hAnsi="宋体" w:hint="eastAsia"/>
          <w:sz w:val="28"/>
          <w:szCs w:val="28"/>
        </w:rPr>
        <w:t>和</w:t>
      </w:r>
      <w:r w:rsidRPr="00B176A8">
        <w:rPr>
          <w:rFonts w:ascii="宋体" w:eastAsia="宋体" w:hAnsi="宋体"/>
          <w:sz w:val="28"/>
          <w:szCs w:val="28"/>
        </w:rPr>
        <w:t>学生学习</w:t>
      </w:r>
      <w:r w:rsidRPr="00B176A8">
        <w:rPr>
          <w:rFonts w:ascii="宋体" w:eastAsia="宋体" w:hAnsi="宋体" w:hint="eastAsia"/>
          <w:sz w:val="28"/>
          <w:szCs w:val="28"/>
        </w:rPr>
        <w:t>学校</w:t>
      </w:r>
      <w:r>
        <w:rPr>
          <w:rFonts w:ascii="宋体" w:eastAsia="宋体" w:hAnsi="宋体" w:hint="eastAsia"/>
          <w:sz w:val="28"/>
          <w:szCs w:val="28"/>
        </w:rPr>
        <w:t>及</w:t>
      </w:r>
      <w:r w:rsidRPr="00B176A8">
        <w:rPr>
          <w:rFonts w:ascii="宋体" w:eastAsia="宋体" w:hAnsi="宋体" w:hint="eastAsia"/>
          <w:sz w:val="28"/>
          <w:szCs w:val="28"/>
        </w:rPr>
        <w:t>学院</w:t>
      </w:r>
      <w:r w:rsidRPr="00B176A8">
        <w:rPr>
          <w:rFonts w:ascii="宋体" w:eastAsia="宋体" w:hAnsi="宋体"/>
          <w:sz w:val="28"/>
          <w:szCs w:val="28"/>
        </w:rPr>
        <w:t>相关制度规定，明确毕业论文写作和指导的相关工作要求。</w:t>
      </w:r>
    </w:p>
    <w:p w14:paraId="39FDBAA8" w14:textId="77777777" w:rsidR="008469AF" w:rsidRPr="00B176A8" w:rsidRDefault="008469AF" w:rsidP="008469AF">
      <w:pPr>
        <w:ind w:firstLineChars="200" w:firstLine="562"/>
        <w:rPr>
          <w:rFonts w:ascii="宋体" w:eastAsia="宋体" w:hAnsi="宋体"/>
          <w:sz w:val="28"/>
          <w:szCs w:val="28"/>
        </w:rPr>
      </w:pPr>
      <w:r w:rsidRPr="00B176A8">
        <w:rPr>
          <w:rFonts w:ascii="宋体" w:eastAsia="宋体" w:hAnsi="宋体"/>
          <w:b/>
          <w:bCs/>
          <w:sz w:val="28"/>
          <w:szCs w:val="28"/>
        </w:rPr>
        <w:t>3.</w:t>
      </w:r>
      <w:r>
        <w:rPr>
          <w:rFonts w:ascii="宋体" w:eastAsia="宋体" w:hAnsi="宋体" w:hint="eastAsia"/>
          <w:b/>
          <w:bCs/>
          <w:sz w:val="28"/>
          <w:szCs w:val="28"/>
        </w:rPr>
        <w:t>加强</w:t>
      </w:r>
      <w:r w:rsidRPr="00B176A8">
        <w:rPr>
          <w:rFonts w:ascii="宋体" w:eastAsia="宋体" w:hAnsi="宋体" w:hint="eastAsia"/>
          <w:b/>
          <w:bCs/>
          <w:sz w:val="28"/>
          <w:szCs w:val="28"/>
        </w:rPr>
        <w:t>指导教师负责制</w:t>
      </w:r>
      <w:r w:rsidRPr="00B176A8">
        <w:rPr>
          <w:rFonts w:ascii="宋体" w:eastAsia="宋体" w:hAnsi="宋体" w:hint="eastAsia"/>
          <w:sz w:val="28"/>
          <w:szCs w:val="28"/>
        </w:rPr>
        <w:t>。指导教师对整个毕业论文阶段的教学活动全面负责，</w:t>
      </w:r>
      <w:r w:rsidRPr="00B176A8">
        <w:rPr>
          <w:rFonts w:ascii="宋体" w:eastAsia="宋体" w:hAnsi="宋体"/>
          <w:sz w:val="28"/>
          <w:szCs w:val="28"/>
        </w:rPr>
        <w:t>对所指导论文的原创性把关</w:t>
      </w:r>
      <w:r w:rsidRPr="00B176A8">
        <w:rPr>
          <w:rFonts w:ascii="宋体" w:eastAsia="宋体" w:hAnsi="宋体" w:hint="eastAsia"/>
          <w:sz w:val="28"/>
          <w:szCs w:val="28"/>
        </w:rPr>
        <w:t>，确保毕业论文内容符合社会主义核心价值观，行文格式和引文规范应遵照《西南财经大学本科生毕业论文（设计）撰写与印制规范》的相关要求执行。</w:t>
      </w:r>
    </w:p>
    <w:p w14:paraId="55EE9AE4" w14:textId="77777777" w:rsidR="00A13E55" w:rsidRDefault="008469AF" w:rsidP="008469AF">
      <w:pPr>
        <w:ind w:firstLineChars="200" w:firstLine="562"/>
        <w:rPr>
          <w:rFonts w:ascii="宋体" w:eastAsia="宋体" w:hAnsi="宋体"/>
          <w:sz w:val="28"/>
          <w:szCs w:val="28"/>
        </w:rPr>
      </w:pPr>
      <w:r w:rsidRPr="00B176A8">
        <w:rPr>
          <w:rFonts w:ascii="宋体" w:eastAsia="宋体" w:hAnsi="宋体"/>
          <w:b/>
          <w:bCs/>
          <w:sz w:val="28"/>
          <w:szCs w:val="28"/>
        </w:rPr>
        <w:t>4.</w:t>
      </w:r>
      <w:r w:rsidRPr="00B176A8">
        <w:rPr>
          <w:rFonts w:ascii="宋体" w:eastAsia="宋体" w:hAnsi="宋体" w:hint="eastAsia"/>
          <w:b/>
          <w:bCs/>
          <w:sz w:val="28"/>
          <w:szCs w:val="28"/>
        </w:rPr>
        <w:t>加强全过程管理。</w:t>
      </w:r>
      <w:r w:rsidRPr="00B149CE">
        <w:rPr>
          <w:rFonts w:ascii="宋体" w:eastAsia="宋体" w:hAnsi="宋体" w:hint="eastAsia"/>
          <w:sz w:val="28"/>
          <w:szCs w:val="28"/>
        </w:rPr>
        <w:t>学院对工作各环节</w:t>
      </w:r>
      <w:r>
        <w:rPr>
          <w:rFonts w:ascii="宋体" w:eastAsia="宋体" w:hAnsi="宋体" w:hint="eastAsia"/>
          <w:sz w:val="28"/>
          <w:szCs w:val="28"/>
        </w:rPr>
        <w:t>进行</w:t>
      </w:r>
      <w:r w:rsidRPr="00B149CE">
        <w:rPr>
          <w:rFonts w:ascii="宋体" w:eastAsia="宋体" w:hAnsi="宋体" w:hint="eastAsia"/>
          <w:sz w:val="28"/>
          <w:szCs w:val="28"/>
        </w:rPr>
        <w:t>全过程监控管理</w:t>
      </w:r>
      <w:r>
        <w:rPr>
          <w:rFonts w:ascii="宋体" w:eastAsia="宋体" w:hAnsi="宋体" w:hint="eastAsia"/>
          <w:sz w:val="28"/>
          <w:szCs w:val="28"/>
        </w:rPr>
        <w:t>，</w:t>
      </w:r>
      <w:r w:rsidRPr="00B176A8">
        <w:rPr>
          <w:rFonts w:ascii="宋体" w:eastAsia="宋体" w:hAnsi="宋体"/>
          <w:sz w:val="28"/>
          <w:szCs w:val="28"/>
        </w:rPr>
        <w:t>对毕业论文管理系统的使用进行培训和指导</w:t>
      </w:r>
      <w:r w:rsidRPr="00B176A8">
        <w:rPr>
          <w:rFonts w:ascii="宋体" w:eastAsia="宋体" w:hAnsi="宋体" w:hint="eastAsia"/>
          <w:sz w:val="28"/>
          <w:szCs w:val="28"/>
        </w:rPr>
        <w:t>，提高信息化管理水平。指导过程中，指导教师要认真审阅毕业论文，并给予规范、科学的评价。原则上指导教师应保证每两周指导一次，每月进行一次阶段性检查，</w:t>
      </w:r>
      <w:r w:rsidRPr="00B176A8">
        <w:rPr>
          <w:rFonts w:ascii="宋体" w:eastAsia="宋体" w:hAnsi="宋体" w:hint="eastAsia"/>
          <w:sz w:val="28"/>
          <w:szCs w:val="28"/>
        </w:rPr>
        <w:lastRenderedPageBreak/>
        <w:t>并提出评价和指导意见</w:t>
      </w:r>
      <w:r>
        <w:rPr>
          <w:rFonts w:ascii="宋体" w:eastAsia="宋体" w:hAnsi="宋体" w:hint="eastAsia"/>
          <w:sz w:val="28"/>
          <w:szCs w:val="28"/>
        </w:rPr>
        <w:t>。</w:t>
      </w:r>
      <w:r w:rsidR="00694BCC" w:rsidRPr="00344F64">
        <w:rPr>
          <w:rFonts w:ascii="宋体" w:eastAsia="宋体" w:hAnsi="宋体" w:hint="eastAsia"/>
          <w:sz w:val="28"/>
          <w:szCs w:val="28"/>
        </w:rPr>
        <w:t>聘请院外指导教师的学院</w:t>
      </w:r>
      <w:r w:rsidR="00B02BC5" w:rsidRPr="00344F64">
        <w:rPr>
          <w:rFonts w:ascii="宋体" w:eastAsia="宋体" w:hAnsi="宋体" w:hint="eastAsia"/>
          <w:sz w:val="28"/>
          <w:szCs w:val="28"/>
        </w:rPr>
        <w:t>须</w:t>
      </w:r>
      <w:r w:rsidR="00694BCC" w:rsidRPr="00344F64">
        <w:rPr>
          <w:rFonts w:ascii="宋体" w:eastAsia="宋体" w:hAnsi="宋体" w:hint="eastAsia"/>
          <w:sz w:val="28"/>
          <w:szCs w:val="28"/>
        </w:rPr>
        <w:t>加强沟通衔接，确保指导渠道通畅。</w:t>
      </w:r>
      <w:r w:rsidRPr="00B176A8">
        <w:rPr>
          <w:rFonts w:ascii="宋体" w:eastAsia="宋体" w:hAnsi="宋体" w:hint="eastAsia"/>
          <w:sz w:val="28"/>
          <w:szCs w:val="28"/>
        </w:rPr>
        <w:t>学生</w:t>
      </w:r>
      <w:r>
        <w:rPr>
          <w:rFonts w:ascii="宋体" w:eastAsia="宋体" w:hAnsi="宋体" w:hint="eastAsia"/>
          <w:sz w:val="28"/>
          <w:szCs w:val="28"/>
        </w:rPr>
        <w:t>应</w:t>
      </w:r>
      <w:r w:rsidRPr="00B176A8">
        <w:rPr>
          <w:rFonts w:ascii="宋体" w:eastAsia="宋体" w:hAnsi="宋体"/>
          <w:sz w:val="28"/>
          <w:szCs w:val="28"/>
        </w:rPr>
        <w:t>及时如实</w:t>
      </w:r>
      <w:r>
        <w:rPr>
          <w:rFonts w:ascii="宋体" w:eastAsia="宋体" w:hAnsi="宋体" w:hint="eastAsia"/>
          <w:sz w:val="28"/>
          <w:szCs w:val="28"/>
        </w:rPr>
        <w:t>记录指导教师提出的意见</w:t>
      </w:r>
      <w:r w:rsidRPr="00B176A8">
        <w:rPr>
          <w:rFonts w:ascii="宋体" w:eastAsia="宋体" w:hAnsi="宋体"/>
          <w:sz w:val="28"/>
          <w:szCs w:val="28"/>
        </w:rPr>
        <w:t>，并</w:t>
      </w:r>
      <w:r w:rsidRPr="00B176A8">
        <w:rPr>
          <w:rFonts w:ascii="宋体" w:eastAsia="宋体" w:hAnsi="宋体" w:hint="eastAsia"/>
          <w:sz w:val="28"/>
          <w:szCs w:val="28"/>
        </w:rPr>
        <w:t>在系统中</w:t>
      </w:r>
      <w:r w:rsidRPr="00B176A8">
        <w:rPr>
          <w:rFonts w:ascii="宋体" w:eastAsia="宋体" w:hAnsi="宋体"/>
          <w:sz w:val="28"/>
          <w:szCs w:val="28"/>
        </w:rPr>
        <w:t>定期</w:t>
      </w:r>
      <w:r w:rsidRPr="00B176A8">
        <w:rPr>
          <w:rFonts w:ascii="宋体" w:eastAsia="宋体" w:hAnsi="宋体" w:hint="eastAsia"/>
          <w:sz w:val="28"/>
          <w:szCs w:val="28"/>
        </w:rPr>
        <w:t>提交</w:t>
      </w:r>
      <w:r w:rsidRPr="00B176A8">
        <w:rPr>
          <w:rFonts w:ascii="宋体" w:eastAsia="宋体" w:hAnsi="宋体"/>
          <w:sz w:val="28"/>
          <w:szCs w:val="28"/>
        </w:rPr>
        <w:t>导师</w:t>
      </w:r>
      <w:r w:rsidRPr="00B176A8">
        <w:rPr>
          <w:rFonts w:ascii="宋体" w:eastAsia="宋体" w:hAnsi="宋体" w:hint="eastAsia"/>
          <w:sz w:val="28"/>
          <w:szCs w:val="28"/>
        </w:rPr>
        <w:t>审阅，指导记录提交次数不少于</w:t>
      </w:r>
      <w:r w:rsidRPr="00B176A8">
        <w:rPr>
          <w:rFonts w:ascii="宋体" w:eastAsia="宋体" w:hAnsi="宋体"/>
          <w:sz w:val="28"/>
          <w:szCs w:val="28"/>
        </w:rPr>
        <w:t>5</w:t>
      </w:r>
      <w:r w:rsidRPr="00B176A8">
        <w:rPr>
          <w:rFonts w:ascii="宋体" w:eastAsia="宋体" w:hAnsi="宋体" w:hint="eastAsia"/>
          <w:sz w:val="28"/>
          <w:szCs w:val="28"/>
        </w:rPr>
        <w:t>次。</w:t>
      </w:r>
    </w:p>
    <w:p w14:paraId="3DB91131" w14:textId="77777777" w:rsidR="008469AF" w:rsidRPr="00B83151" w:rsidRDefault="008469AF" w:rsidP="008469AF">
      <w:pPr>
        <w:ind w:firstLineChars="200" w:firstLine="562"/>
        <w:rPr>
          <w:rFonts w:ascii="宋体" w:eastAsia="宋体" w:hAnsi="宋体"/>
          <w:sz w:val="28"/>
          <w:szCs w:val="28"/>
        </w:rPr>
      </w:pPr>
      <w:r w:rsidRPr="00B83151">
        <w:rPr>
          <w:rFonts w:ascii="宋体" w:eastAsia="宋体" w:hAnsi="宋体"/>
          <w:b/>
          <w:bCs/>
          <w:sz w:val="28"/>
          <w:szCs w:val="28"/>
        </w:rPr>
        <w:t>5.</w:t>
      </w:r>
      <w:r w:rsidRPr="00B83151">
        <w:rPr>
          <w:rFonts w:ascii="宋体" w:eastAsia="宋体" w:hAnsi="宋体" w:hint="eastAsia"/>
          <w:b/>
          <w:bCs/>
          <w:sz w:val="28"/>
          <w:szCs w:val="28"/>
        </w:rPr>
        <w:t>加强论文质量督查。</w:t>
      </w:r>
      <w:r w:rsidRPr="00B83151">
        <w:rPr>
          <w:rFonts w:ascii="宋体" w:eastAsia="宋体" w:hAnsi="宋体" w:hint="eastAsia"/>
          <w:sz w:val="28"/>
          <w:szCs w:val="28"/>
        </w:rPr>
        <w:t>学院组织专家开展毕业论文工作质量督查，专家督查的重点环节包括开题、中期检查、评阅、答辩、论文质量以及工作表格规范填写等，对不符合要求的学生和指导教师督促整改，确保毕业论文工作质量，并做好各个环节相关督查资料存档。学校将组织专家对各学院毕业论文工作情况进行抽查，对毕业论文工作推动不力的学院进行通报。</w:t>
      </w:r>
    </w:p>
    <w:p w14:paraId="7FD56202" w14:textId="77777777" w:rsidR="008469AF" w:rsidRPr="00B176A8" w:rsidRDefault="008469AF" w:rsidP="008469AF">
      <w:pPr>
        <w:ind w:firstLineChars="200" w:firstLine="602"/>
        <w:rPr>
          <w:rFonts w:ascii="宋体" w:eastAsia="宋体" w:hAnsi="宋体"/>
          <w:b/>
          <w:sz w:val="30"/>
          <w:szCs w:val="30"/>
        </w:rPr>
      </w:pPr>
      <w:r w:rsidRPr="00B176A8">
        <w:rPr>
          <w:rFonts w:ascii="宋体" w:eastAsia="宋体" w:hAnsi="宋体" w:hint="eastAsia"/>
          <w:b/>
          <w:sz w:val="30"/>
          <w:szCs w:val="30"/>
        </w:rPr>
        <w:t>二、时间安排及工作内容</w:t>
      </w:r>
    </w:p>
    <w:tbl>
      <w:tblPr>
        <w:tblW w:w="5708" w:type="pct"/>
        <w:jc w:val="center"/>
        <w:tblLook w:val="04A0" w:firstRow="1" w:lastRow="0" w:firstColumn="1" w:lastColumn="0" w:noHBand="0" w:noVBand="1"/>
      </w:tblPr>
      <w:tblGrid>
        <w:gridCol w:w="1553"/>
        <w:gridCol w:w="2843"/>
        <w:gridCol w:w="5075"/>
      </w:tblGrid>
      <w:tr w:rsidR="008469AF" w:rsidRPr="00B176A8" w14:paraId="75A6D43B" w14:textId="77777777" w:rsidTr="00D95348">
        <w:trPr>
          <w:trHeight w:val="375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E56E" w14:textId="77777777" w:rsidR="008469AF" w:rsidRPr="004140D9" w:rsidRDefault="008469AF" w:rsidP="00D953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时间节点</w:t>
            </w:r>
          </w:p>
        </w:tc>
        <w:tc>
          <w:tcPr>
            <w:tcW w:w="1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8CCB" w14:textId="77777777" w:rsidR="008469AF" w:rsidRPr="004140D9" w:rsidRDefault="008469AF" w:rsidP="00D953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工作内容</w:t>
            </w:r>
          </w:p>
        </w:tc>
        <w:tc>
          <w:tcPr>
            <w:tcW w:w="2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2DCC" w14:textId="77777777" w:rsidR="008469AF" w:rsidRPr="004140D9" w:rsidRDefault="008469AF" w:rsidP="00D9534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B83151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具体要求</w:t>
            </w:r>
          </w:p>
        </w:tc>
      </w:tr>
      <w:tr w:rsidR="008469AF" w:rsidRPr="00B176A8" w14:paraId="09A2AF4B" w14:textId="77777777" w:rsidTr="00D95348">
        <w:trPr>
          <w:trHeight w:val="3234"/>
          <w:jc w:val="center"/>
        </w:trPr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D592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2024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年10月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中旬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F883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学院根据学校工作安排制定本学院毕业论文工作实施方案，明确工作计划和时间安排，制定《毕业论文选题指南》，并将有关事宜告知学生。</w:t>
            </w:r>
          </w:p>
        </w:tc>
        <w:tc>
          <w:tcPr>
            <w:tcW w:w="2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9574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4140D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.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学院组织教师认真酝酿选题，研讨选题意义，提升本科毕业论文选题质量。</w:t>
            </w:r>
          </w:p>
          <w:p w14:paraId="4B515124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4140D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.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各专业以实验、实习、工程实践和社会调查等实践性工作为基础的毕业论文比例不得少于50%。</w:t>
            </w:r>
          </w:p>
        </w:tc>
      </w:tr>
      <w:tr w:rsidR="008469AF" w:rsidRPr="00B176A8" w14:paraId="16741229" w14:textId="77777777" w:rsidTr="00D95348">
        <w:trPr>
          <w:trHeight w:val="1155"/>
          <w:jc w:val="center"/>
        </w:trPr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8239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2024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年10月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中旬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FA477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学院组织完成学生选题、指导教师配备工作。</w:t>
            </w:r>
          </w:p>
        </w:tc>
        <w:tc>
          <w:tcPr>
            <w:tcW w:w="2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4850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学院在毕业论文管理系统完成学生选题、指导教师配备工作。</w:t>
            </w:r>
          </w:p>
        </w:tc>
      </w:tr>
      <w:tr w:rsidR="008469AF" w:rsidRPr="00B176A8" w14:paraId="36DB0C13" w14:textId="77777777" w:rsidTr="00D95348">
        <w:trPr>
          <w:trHeight w:val="1133"/>
          <w:jc w:val="center"/>
        </w:trPr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7459" w14:textId="47BBC0FC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2024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="00344DB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11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="00344DB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初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8926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1.学院组织学生完成开题工作，根据情况采取多种形式组织开题报告会。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2.学院对学生提交的专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业相关的高水平成果进行认定。</w:t>
            </w:r>
          </w:p>
        </w:tc>
        <w:tc>
          <w:tcPr>
            <w:tcW w:w="2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73260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1.学生在毕业论文管理系统中填写开题报告，指导老师审核提出开题意见和建议。</w:t>
            </w:r>
          </w:p>
          <w:p w14:paraId="40744FDD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4140D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.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开题报告会指导专家原则上不少于两名，开题报告会记录可作为开题报告附件提交，也可在系统设置单独的流程。</w:t>
            </w:r>
          </w:p>
          <w:p w14:paraId="4928A1FC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lastRenderedPageBreak/>
              <w:t>3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.高水平成果按照学校毕业论文撰写规范转化成毕业论文，经学院教授委员会认定后报教务处审核备案。转化的毕业论文经指导教师评阅、双盲评阅及学术不端检测通过后，即可参加毕业论文答辩。</w:t>
            </w:r>
          </w:p>
        </w:tc>
      </w:tr>
      <w:tr w:rsidR="008469AF" w:rsidRPr="00B176A8" w14:paraId="1B924287" w14:textId="77777777" w:rsidTr="00D95348">
        <w:trPr>
          <w:trHeight w:val="2935"/>
          <w:jc w:val="center"/>
        </w:trPr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1257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2025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年2月前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5A7E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学生完成毕业论文（设计）初稿。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学院对毕业论文完成情况进行中期检查。</w:t>
            </w:r>
          </w:p>
        </w:tc>
        <w:tc>
          <w:tcPr>
            <w:tcW w:w="2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40CF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4140D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.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指导教师对指导论文进行阶段性检查，并提出评价和指导意见。</w:t>
            </w:r>
          </w:p>
          <w:p w14:paraId="64B1FF0B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4140D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.</w:t>
            </w:r>
            <w:r w:rsidRPr="004140D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学院组织专家对本学院毕业论文进展情况（选题质量、学生工作进度、教师评价内容、指导记录、初稿质量）逐一检查，对存在问题论文实行重点关注、跟踪整改。</w:t>
            </w:r>
          </w:p>
        </w:tc>
      </w:tr>
      <w:tr w:rsidR="008469AF" w:rsidRPr="00B176A8" w14:paraId="749957EC" w14:textId="77777777" w:rsidTr="00D95348">
        <w:trPr>
          <w:trHeight w:val="765"/>
          <w:jc w:val="center"/>
        </w:trPr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F8B4" w14:textId="77777777" w:rsidR="008469AF" w:rsidRPr="002C7FAE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2025</w:t>
            </w:r>
            <w:r w:rsidRPr="002C7F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年3月</w:t>
            </w:r>
            <w:r w:rsidRPr="00344F6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9B2885" w:rsidRPr="00344F64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  <w:r w:rsidRPr="002C7F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日前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EC0E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1.学生完成毕业论文定稿，并在毕业论文系统中完成第一轮学术不端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行为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检测。</w:t>
            </w:r>
          </w:p>
          <w:p w14:paraId="3FD7A6AF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2.检测通过后，指导老师对论文进行评阅打分。</w:t>
            </w:r>
          </w:p>
        </w:tc>
        <w:tc>
          <w:tcPr>
            <w:tcW w:w="26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259FF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4140D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.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论文定稿提交需隐去学生姓名、指导老师姓名及相关身份信息。论文通过学术不端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行为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检测（文字复制百分比R＜20%）后方可参加评阅和答辩。</w:t>
            </w:r>
          </w:p>
          <w:p w14:paraId="73E35DFB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Pr="004140D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.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学院对未按时提交定稿的学生和检测未通过的学生重点关注，跟踪论文进展情况，督促提交论文定稿。</w:t>
            </w:r>
          </w:p>
        </w:tc>
      </w:tr>
      <w:tr w:rsidR="008469AF" w:rsidRPr="00B176A8" w14:paraId="2C5000A8" w14:textId="77777777" w:rsidTr="00D95348">
        <w:trPr>
          <w:trHeight w:val="126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EEBF" w14:textId="77777777" w:rsidR="008469AF" w:rsidRPr="002C7FAE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2025</w:t>
            </w:r>
            <w:r w:rsidRPr="002C7F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年3月</w:t>
            </w:r>
            <w:r w:rsidR="009B2885" w:rsidRPr="00344F64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  <w:r w:rsidRPr="002C7F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日前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F286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1.第一轮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学术不端行为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检测未通过的学生论文修改一周，指导教师审核后进行第二次检测。</w:t>
            </w:r>
          </w:p>
          <w:p w14:paraId="5CC9D00D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2.检测通过后，指导老师对论文进行评阅打分。</w:t>
            </w:r>
          </w:p>
        </w:tc>
        <w:tc>
          <w:tcPr>
            <w:tcW w:w="26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669A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469AF" w:rsidRPr="00B176A8" w14:paraId="263102AD" w14:textId="77777777" w:rsidTr="00D95348">
        <w:trPr>
          <w:trHeight w:val="849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F74A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2025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年4月1</w:t>
            </w:r>
            <w:r w:rsidR="009B2885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5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日前</w:t>
            </w:r>
          </w:p>
        </w:tc>
        <w:tc>
          <w:tcPr>
            <w:tcW w:w="1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8595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1.学校根据《西南财经大学本科毕业论文（设计）抽检办法（试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行）》随机抽取毕业论文进行双盲评阅。</w:t>
            </w:r>
          </w:p>
          <w:p w14:paraId="797D8BB4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2.未被学校抽检的论文，学院指定一名院外（含校外）老师采用双盲形式评阅。参加</w:t>
            </w:r>
            <w:proofErr w:type="gramStart"/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校外盲评的</w:t>
            </w:r>
            <w:proofErr w:type="gramEnd"/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论文数不低于50%，由学院自行抽取。</w:t>
            </w:r>
          </w:p>
        </w:tc>
        <w:tc>
          <w:tcPr>
            <w:tcW w:w="2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6BDA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1.论文评阅通过后方可参加答辩。若评阅未通过，学生需根据评阅意见修改论文后重新提交评阅。</w:t>
            </w:r>
          </w:p>
          <w:p w14:paraId="2DE786F4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2.</w:t>
            </w:r>
            <w:proofErr w:type="gramStart"/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若指导</w:t>
            </w:r>
            <w:proofErr w:type="gramEnd"/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教师评阅成绩和双盲评阅成绩相差15分（不含）以上，应再组织一位教师进行双盲评阅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双盲评阅成绩为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两次双盲评阅的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平均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分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:rsidR="008469AF" w:rsidRPr="00B176A8" w14:paraId="403393DF" w14:textId="77777777" w:rsidTr="00D95348">
        <w:trPr>
          <w:trHeight w:val="1050"/>
          <w:jc w:val="center"/>
        </w:trPr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7DFD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2025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年4月30日前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3643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各学院组织完成毕业论文（设计）答辩工作。</w:t>
            </w:r>
          </w:p>
        </w:tc>
        <w:tc>
          <w:tcPr>
            <w:tcW w:w="2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A300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1.各学院成立论文答辩小组，每个答辩小组至少应由3名教师和1名答辩秘书组成。</w:t>
            </w:r>
          </w:p>
          <w:p w14:paraId="5B4DF7BD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2.学院需提前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三天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将答辩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具体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安排发送至教务处，学校将组织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对学院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答辩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开展情况进行抽查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14:paraId="5925E51A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3.未通过答辩者需修改论文，再次申请答辩。</w:t>
            </w:r>
          </w:p>
          <w:p w14:paraId="1DD2EF50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4140D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.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学院探索建立答辩</w:t>
            </w:r>
            <w:proofErr w:type="gramStart"/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末位审议</w:t>
            </w:r>
            <w:proofErr w:type="gramEnd"/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机制。</w:t>
            </w:r>
          </w:p>
        </w:tc>
      </w:tr>
      <w:tr w:rsidR="008469AF" w:rsidRPr="00B176A8" w14:paraId="0F869ECE" w14:textId="77777777" w:rsidTr="00D95348">
        <w:trPr>
          <w:trHeight w:val="975"/>
          <w:jc w:val="center"/>
        </w:trPr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BA9D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2025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年5月10日前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E265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完成优秀毕业论文推荐。</w:t>
            </w:r>
          </w:p>
        </w:tc>
        <w:tc>
          <w:tcPr>
            <w:tcW w:w="2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E981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优秀毕业论文推荐比例不超过学院毕业生总人数的3％，推荐毕业论文的学术不端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行为文献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检测文字复制率不得高于10%。</w:t>
            </w:r>
          </w:p>
        </w:tc>
      </w:tr>
      <w:tr w:rsidR="008469AF" w:rsidRPr="00B176A8" w14:paraId="29D80B5D" w14:textId="77777777" w:rsidTr="00D95348">
        <w:trPr>
          <w:trHeight w:val="1118"/>
          <w:jc w:val="center"/>
        </w:trPr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0D5E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2025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年5月30日前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A264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1.组织延迟答辩学生答辩。</w:t>
            </w:r>
          </w:p>
          <w:p w14:paraId="4E1ACEF6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2.在教务系统中完成毕业论文成绩登录。</w:t>
            </w:r>
          </w:p>
        </w:tc>
        <w:tc>
          <w:tcPr>
            <w:tcW w:w="26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29E23" w14:textId="77777777" w:rsidR="008469AF" w:rsidRPr="004140D9" w:rsidRDefault="008469AF" w:rsidP="00D95348">
            <w:pPr>
              <w:widowControl/>
              <w:spacing w:line="4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4140D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.答辩通过但仍需修改者，需于答辩后一周内提交修改后的论文最终稿并进行学术不端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行为文献</w:t>
            </w:r>
            <w:r w:rsidRPr="004140D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检测，检测通过方可获得毕业论文成绩。</w:t>
            </w:r>
          </w:p>
          <w:p w14:paraId="2EF99EB3" w14:textId="77777777" w:rsidR="008469AF" w:rsidRPr="004140D9" w:rsidRDefault="008469AF" w:rsidP="00D95348">
            <w:pPr>
              <w:widowControl/>
              <w:spacing w:line="4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2.</w:t>
            </w:r>
            <w:r w:rsidRPr="004140D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学院成立本科毕业论文复议审查小组，对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答辩通过但</w:t>
            </w:r>
            <w:r w:rsidRPr="004140D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指导老师评分、双盲评阅评分或答辩成绩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三个成绩中有低于</w:t>
            </w:r>
            <w:r w:rsidRPr="004140D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65分的论文进行复议审查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。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复议审查未通过的论文，学生需在指导老师指导下继续修改，直至复议审查通过，</w:t>
            </w:r>
            <w:proofErr w:type="gramStart"/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且学术</w:t>
            </w:r>
            <w:proofErr w:type="gramEnd"/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行为文献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检测合格后方可取得毕业论文成绩。</w:t>
            </w:r>
          </w:p>
          <w:p w14:paraId="394A07C7" w14:textId="77777777" w:rsidR="008469AF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3.延迟答辩未通过者，视情况再次申请参加答辩，论文修改时间不少于一个月。</w:t>
            </w:r>
          </w:p>
          <w:p w14:paraId="68193375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44F6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344F64">
              <w:rPr>
                <w:rFonts w:ascii="宋体" w:eastAsia="宋体" w:hAnsi="宋体" w:cs="宋体"/>
                <w:kern w:val="0"/>
                <w:sz w:val="24"/>
                <w:szCs w:val="24"/>
              </w:rPr>
              <w:t>.</w:t>
            </w:r>
            <w:r w:rsidRPr="00344F6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成绩登录前做好学位授予毕业论文备案信息统计及核对</w:t>
            </w:r>
            <w:r w:rsidRPr="00344F64">
              <w:rPr>
                <w:rFonts w:ascii="宋体" w:eastAsia="宋体" w:hAnsi="宋体" w:cs="宋体"/>
                <w:kern w:val="0"/>
                <w:sz w:val="24"/>
                <w:szCs w:val="24"/>
              </w:rPr>
              <w:t>，确保</w:t>
            </w:r>
            <w:r w:rsidRPr="00344F6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毕业</w:t>
            </w:r>
            <w:r w:rsidRPr="00344F64">
              <w:rPr>
                <w:rFonts w:ascii="宋体" w:eastAsia="宋体" w:hAnsi="宋体" w:cs="宋体"/>
                <w:kern w:val="0"/>
                <w:sz w:val="24"/>
                <w:szCs w:val="24"/>
              </w:rPr>
              <w:t>论文题目、研究方向、关键词、选题来源、指导教师姓名等信息准确无误。</w:t>
            </w:r>
          </w:p>
        </w:tc>
      </w:tr>
      <w:tr w:rsidR="008469AF" w:rsidRPr="00B176A8" w14:paraId="2D91EBBF" w14:textId="77777777" w:rsidTr="00D95348">
        <w:trPr>
          <w:trHeight w:val="1305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ABED" w14:textId="77777777" w:rsidR="008469AF" w:rsidRPr="004140D9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2025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年7月-</w:t>
            </w:r>
            <w:r w:rsidRPr="004140D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8</w:t>
            </w:r>
            <w:r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1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8553" w14:textId="77777777" w:rsidR="008469AF" w:rsidRPr="004140D9" w:rsidRDefault="004668BE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学院自行组织专家对本科毕业论文进行质量检查，</w:t>
            </w:r>
            <w:r w:rsidR="008469AF"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完成毕业论文</w:t>
            </w:r>
            <w:r w:rsidR="008469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相关材料</w:t>
            </w:r>
            <w:r w:rsidR="008469AF"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整理</w:t>
            </w:r>
            <w:r w:rsidR="008469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="008469AF"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归档</w:t>
            </w:r>
            <w:r w:rsidR="008469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及</w:t>
            </w:r>
            <w:r w:rsidR="008469AF" w:rsidRPr="004140D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工作总结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344F6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并做好毕业论文抽检工作准备</w:t>
            </w:r>
            <w:r w:rsidR="008469AF" w:rsidRPr="00344F6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2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C661" w14:textId="77777777" w:rsidR="008469AF" w:rsidRPr="00B83151" w:rsidRDefault="008469AF" w:rsidP="00D95348">
            <w:pPr>
              <w:widowControl/>
              <w:spacing w:line="4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15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B83151">
              <w:rPr>
                <w:rFonts w:ascii="宋体" w:eastAsia="宋体" w:hAnsi="宋体" w:cs="宋体"/>
                <w:kern w:val="0"/>
                <w:sz w:val="24"/>
                <w:szCs w:val="24"/>
              </w:rPr>
              <w:t>.</w:t>
            </w:r>
            <w:r w:rsidRPr="00B8315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学院组织专家对所有毕业论文质量检查，审核文字材料和各类表格填写是否规范、有无记录和签名等，对不符合要求的材料及时整改，并对毕业论文工作情况进行总结。</w:t>
            </w:r>
          </w:p>
          <w:p w14:paraId="00BA2938" w14:textId="77777777" w:rsidR="008469AF" w:rsidRPr="00B83151" w:rsidRDefault="008469AF" w:rsidP="00D95348">
            <w:pPr>
              <w:widowControl/>
              <w:spacing w:line="4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15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Pr="00B83151">
              <w:rPr>
                <w:rFonts w:ascii="宋体" w:eastAsia="宋体" w:hAnsi="宋体" w:cs="宋体"/>
                <w:kern w:val="0"/>
                <w:sz w:val="24"/>
                <w:szCs w:val="24"/>
              </w:rPr>
              <w:t>.</w:t>
            </w:r>
            <w:r w:rsidRPr="00B8315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将学生毕业论文最终稿、开题报告表、开题报告会记录表、指导情况记录表、毕业论文评阅表、答辩记录及评审表、查重报告、工作总结等与毕业论文工作相关的全部档案整理保存。所有档案材料均需导出毕业论文系统存档备份。</w:t>
            </w:r>
          </w:p>
          <w:p w14:paraId="00CC02BE" w14:textId="77777777" w:rsidR="008469AF" w:rsidRPr="00B83151" w:rsidRDefault="008469AF" w:rsidP="00D95348">
            <w:pPr>
              <w:widowControl/>
              <w:spacing w:line="480" w:lineRule="exac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3151">
              <w:rPr>
                <w:rFonts w:ascii="宋体" w:eastAsia="宋体" w:hAnsi="宋体" w:cs="宋体"/>
                <w:kern w:val="0"/>
                <w:sz w:val="24"/>
                <w:szCs w:val="24"/>
              </w:rPr>
              <w:t>3.</w:t>
            </w:r>
            <w:r w:rsidRPr="00B8315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学院做好教育部毕业论文抽检材料上报准备。确保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毕业</w:t>
            </w:r>
            <w:r w:rsidRPr="00B8315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论文最终稿完整无误、查重报告题目无误，文字复制比符合学校规定。</w:t>
            </w:r>
          </w:p>
        </w:tc>
      </w:tr>
    </w:tbl>
    <w:p w14:paraId="520DD09E" w14:textId="77777777" w:rsidR="008469AF" w:rsidRPr="009B0A4C" w:rsidRDefault="008469AF" w:rsidP="008469AF">
      <w:pPr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9B0A4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备注：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以上时间安排和工作内容如有调整，学校将</w:t>
      </w:r>
      <w:r w:rsidRPr="009B0A4C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另行通知。</w:t>
      </w:r>
    </w:p>
    <w:p w14:paraId="770920DD" w14:textId="77777777" w:rsidR="008469AF" w:rsidRPr="00B176A8" w:rsidRDefault="008469AF" w:rsidP="008469AF">
      <w:pPr>
        <w:ind w:firstLineChars="200" w:firstLine="562"/>
        <w:rPr>
          <w:rFonts w:ascii="宋体" w:eastAsia="宋体" w:hAnsi="宋体"/>
          <w:b/>
          <w:bCs/>
          <w:sz w:val="28"/>
          <w:szCs w:val="28"/>
        </w:rPr>
      </w:pPr>
      <w:r w:rsidRPr="00B176A8">
        <w:rPr>
          <w:rFonts w:ascii="宋体" w:eastAsia="宋体" w:hAnsi="宋体" w:hint="eastAsia"/>
          <w:b/>
          <w:bCs/>
          <w:sz w:val="28"/>
          <w:szCs w:val="28"/>
        </w:rPr>
        <w:t>三、注意事项</w:t>
      </w:r>
    </w:p>
    <w:p w14:paraId="343EB02D" w14:textId="77777777" w:rsidR="008469AF" w:rsidRPr="00B176A8" w:rsidRDefault="008469AF" w:rsidP="008469A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B176A8">
        <w:rPr>
          <w:rFonts w:ascii="宋体" w:eastAsia="宋体" w:hAnsi="宋体"/>
          <w:sz w:val="28"/>
          <w:szCs w:val="28"/>
        </w:rPr>
        <w:t>1</w:t>
      </w:r>
      <w:r w:rsidRPr="00B176A8">
        <w:rPr>
          <w:rFonts w:ascii="宋体" w:eastAsia="宋体" w:hAnsi="宋体" w:hint="eastAsia"/>
          <w:sz w:val="28"/>
          <w:szCs w:val="28"/>
        </w:rPr>
        <w:t>.学校将对本科毕业论文抽检，并组织同行专家对抽检论文进行评议。重点考察毕业论文选题意义、写作安排、逻辑建构、专业能力以及学术规范等内容。抽检结果将作为一流本科专业建设、专业建设经费投入、学校年度教育教学工作考核等的重要参考依据。</w:t>
      </w:r>
    </w:p>
    <w:p w14:paraId="63F98BC8" w14:textId="77777777" w:rsidR="008469AF" w:rsidRPr="00B176A8" w:rsidRDefault="008469AF" w:rsidP="008469AF">
      <w:pPr>
        <w:ind w:firstLine="555"/>
        <w:rPr>
          <w:rFonts w:ascii="宋体" w:eastAsia="宋体" w:hAnsi="宋体"/>
          <w:sz w:val="28"/>
          <w:szCs w:val="28"/>
        </w:rPr>
      </w:pPr>
      <w:r w:rsidRPr="00B176A8">
        <w:rPr>
          <w:rFonts w:ascii="宋体" w:eastAsia="宋体" w:hAnsi="宋体"/>
          <w:sz w:val="28"/>
          <w:szCs w:val="28"/>
        </w:rPr>
        <w:t>2</w:t>
      </w:r>
      <w:r w:rsidRPr="00B176A8">
        <w:rPr>
          <w:rFonts w:ascii="宋体" w:eastAsia="宋体" w:hAnsi="宋体" w:hint="eastAsia"/>
          <w:sz w:val="28"/>
          <w:szCs w:val="28"/>
        </w:rPr>
        <w:t>.对涉嫌存在抄袭、剽窃、伪造、篡改、买卖、代写等学术不端</w:t>
      </w:r>
      <w:r w:rsidRPr="00B176A8">
        <w:rPr>
          <w:rFonts w:ascii="宋体" w:eastAsia="宋体" w:hAnsi="宋体" w:hint="eastAsia"/>
          <w:sz w:val="28"/>
          <w:szCs w:val="28"/>
        </w:rPr>
        <w:lastRenderedPageBreak/>
        <w:t>行为的本科毕业论文，学校将根据教育部要求按照相关规定进行调查核实，对已查实的将依法撤销已授予学位，并注销学位证书。</w:t>
      </w:r>
    </w:p>
    <w:p w14:paraId="777464E6" w14:textId="77777777" w:rsidR="008469AF" w:rsidRDefault="008469AF" w:rsidP="008469AF">
      <w:pPr>
        <w:ind w:firstLine="555"/>
        <w:rPr>
          <w:rFonts w:ascii="宋体" w:eastAsia="宋体" w:hAnsi="宋体"/>
          <w:sz w:val="28"/>
          <w:szCs w:val="28"/>
        </w:rPr>
      </w:pPr>
      <w:r w:rsidRPr="00B176A8">
        <w:rPr>
          <w:rFonts w:ascii="宋体" w:eastAsia="宋体" w:hAnsi="宋体"/>
          <w:sz w:val="28"/>
          <w:szCs w:val="28"/>
        </w:rPr>
        <w:t>3.</w:t>
      </w:r>
      <w:r w:rsidRPr="00B176A8">
        <w:rPr>
          <w:rFonts w:ascii="宋体" w:eastAsia="宋体" w:hAnsi="宋体" w:hint="eastAsia"/>
          <w:sz w:val="28"/>
          <w:szCs w:val="28"/>
        </w:rPr>
        <w:t>省教育厅将对本科生毕业论文进行抽检，抽检结果向社会公开。</w:t>
      </w:r>
      <w:r w:rsidRPr="00B176A8">
        <w:rPr>
          <w:rFonts w:ascii="宋体" w:eastAsia="宋体" w:hAnsi="宋体"/>
          <w:sz w:val="28"/>
          <w:szCs w:val="28"/>
        </w:rPr>
        <w:t>对连续</w:t>
      </w:r>
      <w:r w:rsidRPr="00B176A8">
        <w:rPr>
          <w:rFonts w:ascii="宋体" w:eastAsia="宋体" w:hAnsi="宋体" w:hint="eastAsia"/>
          <w:sz w:val="28"/>
          <w:szCs w:val="28"/>
        </w:rPr>
        <w:t>两</w:t>
      </w:r>
      <w:r w:rsidRPr="00B176A8">
        <w:rPr>
          <w:rFonts w:ascii="宋体" w:eastAsia="宋体" w:hAnsi="宋体"/>
          <w:sz w:val="28"/>
          <w:szCs w:val="28"/>
        </w:rPr>
        <w:t>年均有“存在问题毕业论文”</w:t>
      </w:r>
      <w:r>
        <w:rPr>
          <w:rFonts w:ascii="宋体" w:eastAsia="宋体" w:hAnsi="宋体" w:hint="eastAsia"/>
          <w:sz w:val="28"/>
          <w:szCs w:val="28"/>
        </w:rPr>
        <w:t>的专业</w:t>
      </w:r>
      <w:r w:rsidRPr="00B176A8">
        <w:rPr>
          <w:rFonts w:ascii="宋体" w:eastAsia="宋体" w:hAnsi="宋体"/>
          <w:sz w:val="28"/>
          <w:szCs w:val="28"/>
        </w:rPr>
        <w:t>，减少专业招生计划，并提出限期整改要求，学校将对学院和个人的人才培养责任落实情况进行调查，依据有关规定予以追责；对连续</w:t>
      </w:r>
      <w:r w:rsidRPr="00B176A8">
        <w:rPr>
          <w:rFonts w:ascii="宋体" w:eastAsia="宋体" w:hAnsi="宋体" w:hint="eastAsia"/>
          <w:sz w:val="28"/>
          <w:szCs w:val="28"/>
        </w:rPr>
        <w:t>三</w:t>
      </w:r>
      <w:r w:rsidRPr="00B176A8">
        <w:rPr>
          <w:rFonts w:ascii="宋体" w:eastAsia="宋体" w:hAnsi="宋体"/>
          <w:sz w:val="28"/>
          <w:szCs w:val="28"/>
        </w:rPr>
        <w:t>年抽检“存在问题毕业论文”，经整改仍无法达到要求者，视为不能保证培养质量，省教育厅将依据有关规定责令暂停招生，或由省级学位委员会撤销其学士学位授权点。</w:t>
      </w:r>
    </w:p>
    <w:p w14:paraId="474FC550" w14:textId="77777777" w:rsidR="008469AF" w:rsidRDefault="008469AF" w:rsidP="008469AF">
      <w:pPr>
        <w:ind w:firstLine="555"/>
        <w:rPr>
          <w:rFonts w:ascii="宋体" w:eastAsia="宋体" w:hAnsi="宋体"/>
          <w:sz w:val="28"/>
          <w:szCs w:val="28"/>
        </w:rPr>
      </w:pPr>
    </w:p>
    <w:p w14:paraId="2015101F" w14:textId="48A26FA9" w:rsidR="004668BE" w:rsidRDefault="004668BE" w:rsidP="008469AF">
      <w:pPr>
        <w:ind w:firstLineChars="500" w:firstLine="1400"/>
        <w:jc w:val="right"/>
        <w:rPr>
          <w:rFonts w:ascii="宋体" w:eastAsia="宋体" w:hAnsi="宋体" w:cs="Calibri"/>
          <w:sz w:val="28"/>
          <w:szCs w:val="28"/>
        </w:rPr>
      </w:pPr>
      <w:r>
        <w:rPr>
          <w:rFonts w:ascii="宋体" w:eastAsia="宋体" w:hAnsi="宋体" w:cs="Calibri"/>
          <w:sz w:val="28"/>
          <w:szCs w:val="28"/>
        </w:rPr>
        <w:t xml:space="preserve">    </w:t>
      </w:r>
    </w:p>
    <w:p w14:paraId="63182BF6" w14:textId="41092C24" w:rsidR="008469AF" w:rsidRPr="00B176A8" w:rsidRDefault="009563B8" w:rsidP="008469AF">
      <w:pPr>
        <w:ind w:firstLineChars="500" w:firstLine="140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计算机与人工智能学院</w:t>
      </w:r>
    </w:p>
    <w:p w14:paraId="315B5DC6" w14:textId="6808C119" w:rsidR="008469AF" w:rsidRPr="00B176A8" w:rsidRDefault="008469AF" w:rsidP="008469AF">
      <w:pPr>
        <w:jc w:val="right"/>
        <w:rPr>
          <w:rFonts w:ascii="宋体" w:eastAsia="宋体" w:hAnsi="宋体"/>
          <w:sz w:val="28"/>
          <w:szCs w:val="28"/>
        </w:rPr>
      </w:pPr>
      <w:r w:rsidRPr="00B176A8">
        <w:rPr>
          <w:rFonts w:ascii="宋体" w:eastAsia="宋体" w:hAnsi="宋体" w:cs="Calibri"/>
          <w:sz w:val="28"/>
          <w:szCs w:val="28"/>
        </w:rPr>
        <w:t>                  </w:t>
      </w:r>
      <w:r>
        <w:rPr>
          <w:rFonts w:ascii="宋体" w:eastAsia="宋体" w:hAnsi="宋体" w:hint="eastAsia"/>
          <w:sz w:val="28"/>
          <w:szCs w:val="28"/>
        </w:rPr>
        <w:t>2024</w:t>
      </w:r>
      <w:r w:rsidRPr="00B176A8">
        <w:rPr>
          <w:rFonts w:ascii="宋体" w:eastAsia="宋体" w:hAnsi="宋体" w:hint="eastAsia"/>
          <w:sz w:val="28"/>
          <w:szCs w:val="28"/>
        </w:rPr>
        <w:t>年</w:t>
      </w:r>
      <w:r w:rsidRPr="00B176A8">
        <w:rPr>
          <w:rFonts w:ascii="宋体" w:eastAsia="宋体" w:hAnsi="宋体"/>
          <w:sz w:val="28"/>
          <w:szCs w:val="28"/>
        </w:rPr>
        <w:t>10</w:t>
      </w:r>
      <w:r w:rsidRPr="00B176A8"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/>
          <w:sz w:val="28"/>
          <w:szCs w:val="28"/>
        </w:rPr>
        <w:t>1</w:t>
      </w:r>
      <w:r w:rsidR="00C84D52">
        <w:rPr>
          <w:rFonts w:ascii="宋体" w:eastAsia="宋体" w:hAnsi="宋体"/>
          <w:sz w:val="28"/>
          <w:szCs w:val="28"/>
        </w:rPr>
        <w:t>8</w:t>
      </w:r>
      <w:r w:rsidRPr="00B176A8">
        <w:rPr>
          <w:rFonts w:ascii="宋体" w:eastAsia="宋体" w:hAnsi="宋体" w:hint="eastAsia"/>
          <w:sz w:val="28"/>
          <w:szCs w:val="28"/>
        </w:rPr>
        <w:t>日</w:t>
      </w:r>
    </w:p>
    <w:p w14:paraId="192953DE" w14:textId="77777777" w:rsidR="00B60F8C" w:rsidRDefault="00B60F8C"/>
    <w:sectPr w:rsidR="00B60F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0D32A" w14:textId="77777777" w:rsidR="00C65573" w:rsidRDefault="00C65573" w:rsidP="009B2885">
      <w:r>
        <w:separator/>
      </w:r>
    </w:p>
  </w:endnote>
  <w:endnote w:type="continuationSeparator" w:id="0">
    <w:p w14:paraId="2AC976C9" w14:textId="77777777" w:rsidR="00C65573" w:rsidRDefault="00C65573" w:rsidP="009B2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D1993" w14:textId="77777777" w:rsidR="00C65573" w:rsidRDefault="00C65573" w:rsidP="009B2885">
      <w:r>
        <w:separator/>
      </w:r>
    </w:p>
  </w:footnote>
  <w:footnote w:type="continuationSeparator" w:id="0">
    <w:p w14:paraId="6BA18075" w14:textId="77777777" w:rsidR="00C65573" w:rsidRDefault="00C65573" w:rsidP="009B28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AF"/>
    <w:rsid w:val="000A11FB"/>
    <w:rsid w:val="0016328D"/>
    <w:rsid w:val="0018396C"/>
    <w:rsid w:val="002D0CE5"/>
    <w:rsid w:val="00344DB5"/>
    <w:rsid w:val="00344F64"/>
    <w:rsid w:val="00457F15"/>
    <w:rsid w:val="004631CE"/>
    <w:rsid w:val="004668BE"/>
    <w:rsid w:val="00690196"/>
    <w:rsid w:val="00694BCC"/>
    <w:rsid w:val="0083329E"/>
    <w:rsid w:val="00835E22"/>
    <w:rsid w:val="008469AF"/>
    <w:rsid w:val="00935B29"/>
    <w:rsid w:val="009563B8"/>
    <w:rsid w:val="009B2885"/>
    <w:rsid w:val="00A13E55"/>
    <w:rsid w:val="00A301F2"/>
    <w:rsid w:val="00AD7C8B"/>
    <w:rsid w:val="00B02BC5"/>
    <w:rsid w:val="00B60F8C"/>
    <w:rsid w:val="00C65573"/>
    <w:rsid w:val="00C84D52"/>
    <w:rsid w:val="00DB5D55"/>
    <w:rsid w:val="00F4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341E67"/>
  <w15:chartTrackingRefBased/>
  <w15:docId w15:val="{02BDD819-F5E4-4563-B150-0732BE49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9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28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28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28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495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徐琳</dc:creator>
  <cp:keywords/>
  <dc:description/>
  <cp:lastModifiedBy>yulong yang</cp:lastModifiedBy>
  <cp:revision>25</cp:revision>
  <dcterms:created xsi:type="dcterms:W3CDTF">2024-10-09T08:58:00Z</dcterms:created>
  <dcterms:modified xsi:type="dcterms:W3CDTF">2024-10-18T02:05:00Z</dcterms:modified>
</cp:coreProperties>
</file>